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9927" w14:textId="77777777" w:rsidR="00911C52" w:rsidRPr="00E86E9B" w:rsidRDefault="00911C52" w:rsidP="00911C52">
      <w:pPr>
        <w:pStyle w:val="H1"/>
        <w:rPr>
          <w:rFonts w:asciiTheme="minorHAnsi" w:hAnsiTheme="minorHAnsi" w:cstheme="minorHAnsi"/>
        </w:rPr>
      </w:pPr>
      <w:bookmarkStart w:id="0" w:name="_Toc77918574"/>
      <w:r w:rsidRPr="00E86E9B">
        <w:rPr>
          <w:rFonts w:asciiTheme="minorHAnsi" w:hAnsiTheme="minorHAnsi" w:cstheme="minorHAnsi"/>
        </w:rPr>
        <w:t xml:space="preserve">83     Preschool Operational Plan </w:t>
      </w:r>
      <w:bookmarkEnd w:id="0"/>
    </w:p>
    <w:p w14:paraId="230D4AD5" w14:textId="77777777" w:rsidR="00911C52" w:rsidRPr="00E86E9B" w:rsidRDefault="00911C52" w:rsidP="00911C52">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11C52" w:rsidRPr="00E86E9B" w14:paraId="2532DFDF" w14:textId="77777777" w:rsidTr="00A90955">
        <w:trPr>
          <w:cantSplit/>
          <w:trHeight w:val="209"/>
          <w:jc w:val="center"/>
        </w:trPr>
        <w:tc>
          <w:tcPr>
            <w:tcW w:w="3082" w:type="dxa"/>
            <w:vAlign w:val="center"/>
          </w:tcPr>
          <w:p w14:paraId="4FFC82CD" w14:textId="77777777" w:rsidR="00911C52" w:rsidRPr="00E86E9B" w:rsidRDefault="00911C52" w:rsidP="00A90955">
            <w:pPr>
              <w:pStyle w:val="MeetsEYFS"/>
              <w:jc w:val="center"/>
              <w:rPr>
                <w:rFonts w:asciiTheme="minorHAnsi" w:hAnsiTheme="minorHAnsi" w:cstheme="minorHAnsi"/>
              </w:rPr>
            </w:pPr>
            <w:r w:rsidRPr="00E86E9B">
              <w:rPr>
                <w:rFonts w:asciiTheme="minorHAnsi" w:hAnsiTheme="minorHAnsi" w:cstheme="minorHAnsi"/>
              </w:rPr>
              <w:t xml:space="preserve">EYFS: All </w:t>
            </w:r>
          </w:p>
        </w:tc>
      </w:tr>
    </w:tbl>
    <w:p w14:paraId="2BC328FB" w14:textId="77777777" w:rsidR="00911C52" w:rsidRPr="00E86E9B" w:rsidRDefault="00911C52" w:rsidP="00911C52">
      <w:pPr>
        <w:pStyle w:val="deleteasappropriate"/>
        <w:rPr>
          <w:rFonts w:asciiTheme="minorHAnsi" w:hAnsiTheme="minorHAnsi" w:cstheme="minorHAnsi"/>
          <w:b/>
        </w:rPr>
      </w:pPr>
    </w:p>
    <w:p w14:paraId="7907FD25" w14:textId="77777777" w:rsidR="00911C52" w:rsidRPr="00E86E9B" w:rsidRDefault="00911C52" w:rsidP="00911C52">
      <w:pPr>
        <w:rPr>
          <w:rFonts w:asciiTheme="minorHAnsi" w:hAnsiTheme="minorHAnsi" w:cstheme="minorHAnsi"/>
        </w:rPr>
      </w:pPr>
    </w:p>
    <w:p w14:paraId="42877E16"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 xml:space="preserve">At </w:t>
      </w:r>
      <w:r w:rsidRPr="00E86E9B">
        <w:rPr>
          <w:rFonts w:asciiTheme="minorHAnsi" w:hAnsiTheme="minorHAnsi" w:cstheme="minorHAnsi"/>
          <w:b/>
        </w:rPr>
        <w:t>New Studio Preschool</w:t>
      </w:r>
      <w:r w:rsidRPr="00E86E9B">
        <w:rPr>
          <w:rFonts w:asciiTheme="minorHAnsi" w:hAnsiTheme="minorHAnsi" w:cstheme="minorHAnsi"/>
        </w:rPr>
        <w:t xml:space="preserve"> we provide quality affordable childcare 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62FCDF64" w14:textId="77777777" w:rsidR="00911C52" w:rsidRPr="00E86E9B" w:rsidRDefault="00911C52" w:rsidP="00911C52">
      <w:pPr>
        <w:rPr>
          <w:rFonts w:asciiTheme="minorHAnsi" w:hAnsiTheme="minorHAnsi" w:cstheme="minorHAnsi"/>
        </w:rPr>
      </w:pPr>
    </w:p>
    <w:p w14:paraId="1A12F185"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 xml:space="preserve">We want parents to feel confident about the quality of care that is provided for their child </w:t>
      </w:r>
      <w:proofErr w:type="gramStart"/>
      <w:r w:rsidRPr="00E86E9B">
        <w:rPr>
          <w:rFonts w:asciiTheme="minorHAnsi" w:hAnsiTheme="minorHAnsi" w:cstheme="minorHAnsi"/>
        </w:rPr>
        <w:t>in order for</w:t>
      </w:r>
      <w:proofErr w:type="gramEnd"/>
      <w:r w:rsidRPr="00E86E9B">
        <w:rPr>
          <w:rFonts w:asciiTheme="minorHAnsi" w:hAnsiTheme="minorHAnsi" w:cstheme="minorHAnsi"/>
        </w:rPr>
        <w:t xml:space="preserve"> them to have no concerns for their child’s health, welfare and early learning. We continuously reflect on the quality we provide and further develop our practice in line with policy, research, best </w:t>
      </w:r>
      <w:proofErr w:type="gramStart"/>
      <w:r w:rsidRPr="00E86E9B">
        <w:rPr>
          <w:rFonts w:asciiTheme="minorHAnsi" w:hAnsiTheme="minorHAnsi" w:cstheme="minorHAnsi"/>
        </w:rPr>
        <w:t>practice</w:t>
      </w:r>
      <w:proofErr w:type="gramEnd"/>
      <w:r w:rsidRPr="00E86E9B">
        <w:rPr>
          <w:rFonts w:asciiTheme="minorHAnsi" w:hAnsiTheme="minorHAnsi" w:cstheme="minorHAnsi"/>
        </w:rPr>
        <w:t xml:space="preserve"> and internal/external feedback. We ensure we update our business/action plan at least annually and combine this information.   </w:t>
      </w:r>
    </w:p>
    <w:p w14:paraId="63C84E43" w14:textId="77777777" w:rsidR="00911C52" w:rsidRPr="00E86E9B" w:rsidRDefault="00911C52" w:rsidP="00911C52">
      <w:pPr>
        <w:rPr>
          <w:rFonts w:asciiTheme="minorHAnsi" w:hAnsiTheme="minorHAnsi" w:cstheme="minorHAnsi"/>
        </w:rPr>
      </w:pPr>
    </w:p>
    <w:p w14:paraId="166F3D1B"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 xml:space="preserve">. </w:t>
      </w:r>
    </w:p>
    <w:p w14:paraId="4487E357"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 xml:space="preserve">We welcome parent’s opinions and contributions to the quality improvement process and actively seek feedback through questionnaires, parents’ </w:t>
      </w:r>
      <w:proofErr w:type="gramStart"/>
      <w:r w:rsidRPr="00E86E9B">
        <w:rPr>
          <w:rFonts w:asciiTheme="minorHAnsi" w:hAnsiTheme="minorHAnsi" w:cstheme="minorHAnsi"/>
        </w:rPr>
        <w:t>evenings</w:t>
      </w:r>
      <w:proofErr w:type="gramEnd"/>
      <w:r w:rsidRPr="00E86E9B">
        <w:rPr>
          <w:rFonts w:asciiTheme="minorHAnsi" w:hAnsiTheme="minorHAnsi" w:cstheme="minorHAnsi"/>
        </w:rPr>
        <w:t xml:space="preserve"> and informal discussion, which is recorded.</w:t>
      </w:r>
    </w:p>
    <w:p w14:paraId="2C2952BA" w14:textId="77777777" w:rsidR="00911C52" w:rsidRPr="00E86E9B" w:rsidRDefault="00911C52" w:rsidP="00911C52">
      <w:pPr>
        <w:rPr>
          <w:rFonts w:asciiTheme="minorHAnsi" w:hAnsiTheme="minorHAnsi" w:cstheme="minorHAnsi"/>
        </w:rPr>
      </w:pPr>
    </w:p>
    <w:p w14:paraId="48578668" w14:textId="77777777" w:rsidR="00911C52" w:rsidRPr="00E86E9B" w:rsidRDefault="00911C52" w:rsidP="00911C52">
      <w:pPr>
        <w:rPr>
          <w:rFonts w:asciiTheme="minorHAnsi" w:hAnsiTheme="minorHAnsi" w:cstheme="minorHAnsi"/>
        </w:rPr>
      </w:pPr>
      <w:proofErr w:type="gramStart"/>
      <w:r w:rsidRPr="00E86E9B">
        <w:rPr>
          <w:rFonts w:asciiTheme="minorHAnsi" w:hAnsiTheme="minorHAnsi" w:cstheme="minorHAnsi"/>
        </w:rPr>
        <w:t>In order for</w:t>
      </w:r>
      <w:proofErr w:type="gramEnd"/>
      <w:r w:rsidRPr="00E86E9B">
        <w:rPr>
          <w:rFonts w:asciiTheme="minorHAnsi" w:hAnsiTheme="minorHAnsi" w:cstheme="minorHAnsi"/>
        </w:rPr>
        <w:t xml:space="preserve"> our preschool to run effectively and efficiently serve local community needs, it is important that we have an operational plan that is implemented, reviewed and revised on a regular basis. This plan is a blueprint for managing the </w:t>
      </w:r>
      <w:r>
        <w:rPr>
          <w:rFonts w:asciiTheme="minorHAnsi" w:hAnsiTheme="minorHAnsi" w:cstheme="minorHAnsi"/>
        </w:rPr>
        <w:t>preschool</w:t>
      </w:r>
      <w:r w:rsidRPr="00E86E9B">
        <w:rPr>
          <w:rFonts w:asciiTheme="minorHAnsi" w:hAnsiTheme="minorHAnsi" w:cstheme="minorHAnsi"/>
        </w:rPr>
        <w:t xml:space="preserve">. It describes how the </w:t>
      </w:r>
      <w:r>
        <w:rPr>
          <w:rFonts w:asciiTheme="minorHAnsi" w:hAnsiTheme="minorHAnsi" w:cstheme="minorHAnsi"/>
        </w:rPr>
        <w:t>preschool</w:t>
      </w:r>
      <w:r w:rsidRPr="00E86E9B">
        <w:rPr>
          <w:rFonts w:asciiTheme="minorHAnsi" w:hAnsiTheme="minorHAnsi" w:cstheme="minorHAnsi"/>
        </w:rPr>
        <w:t xml:space="preserve"> is run and what type of service is provided. It describes the service, the structure of, who is responsible and guidance on practices and procedures. </w:t>
      </w:r>
    </w:p>
    <w:p w14:paraId="60CC1FA4" w14:textId="77777777" w:rsidR="00911C52" w:rsidRPr="00E86E9B" w:rsidRDefault="00911C52" w:rsidP="00911C52">
      <w:pPr>
        <w:rPr>
          <w:rFonts w:asciiTheme="minorHAnsi" w:hAnsiTheme="minorHAnsi" w:cstheme="minorHAnsi"/>
        </w:rPr>
      </w:pPr>
    </w:p>
    <w:p w14:paraId="11E6CAF2"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 xml:space="preserve">The plan is used by the manager, staff, </w:t>
      </w:r>
      <w:proofErr w:type="gramStart"/>
      <w:r w:rsidRPr="00E86E9B">
        <w:rPr>
          <w:rFonts w:asciiTheme="minorHAnsi" w:hAnsiTheme="minorHAnsi" w:cstheme="minorHAnsi"/>
        </w:rPr>
        <w:t>parents</w:t>
      </w:r>
      <w:proofErr w:type="gramEnd"/>
      <w:r w:rsidRPr="00E86E9B">
        <w:rPr>
          <w:rFonts w:asciiTheme="minorHAnsi" w:hAnsiTheme="minorHAnsi" w:cstheme="minorHAnsi"/>
        </w:rPr>
        <w:t xml:space="preserve"> and outside agencies as a reference tool for general day-to-day practice and a tool against which to assess the quality of the service provided. We review this policy on a regular basis </w:t>
      </w:r>
      <w:r w:rsidRPr="00E86E9B">
        <w:rPr>
          <w:rFonts w:asciiTheme="minorHAnsi" w:hAnsiTheme="minorHAnsi" w:cstheme="minorHAnsi"/>
          <w:b/>
        </w:rPr>
        <w:t>annually,</w:t>
      </w:r>
      <w:r w:rsidRPr="00E86E9B">
        <w:rPr>
          <w:rFonts w:asciiTheme="minorHAnsi" w:hAnsiTheme="minorHAnsi" w:cstheme="minorHAnsi"/>
        </w:rPr>
        <w:t xml:space="preserve"> using reflective practice, and make and implement any necessary changes following a review. </w:t>
      </w:r>
    </w:p>
    <w:p w14:paraId="5E045CC3" w14:textId="77777777" w:rsidR="00911C52" w:rsidRPr="00E86E9B" w:rsidRDefault="00911C52" w:rsidP="00911C52">
      <w:pPr>
        <w:rPr>
          <w:rFonts w:asciiTheme="minorHAnsi" w:hAnsiTheme="minorHAnsi" w:cstheme="minorHAnsi"/>
        </w:rPr>
      </w:pPr>
    </w:p>
    <w:p w14:paraId="68677D2E" w14:textId="77777777" w:rsidR="00911C52" w:rsidRPr="00E86E9B" w:rsidRDefault="00911C52" w:rsidP="00911C52">
      <w:pPr>
        <w:rPr>
          <w:rFonts w:asciiTheme="minorHAnsi" w:hAnsiTheme="minorHAnsi" w:cstheme="minorHAnsi"/>
        </w:rPr>
      </w:pPr>
    </w:p>
    <w:p w14:paraId="653A2D78" w14:textId="77777777" w:rsidR="00911C52" w:rsidRPr="00E86E9B" w:rsidRDefault="00911C52" w:rsidP="00911C52">
      <w:pPr>
        <w:pStyle w:val="H2"/>
        <w:rPr>
          <w:rFonts w:asciiTheme="minorHAnsi" w:hAnsiTheme="minorHAnsi" w:cstheme="minorHAnsi"/>
        </w:rPr>
      </w:pPr>
      <w:r w:rsidRPr="00E86E9B">
        <w:rPr>
          <w:rFonts w:asciiTheme="minorHAnsi" w:hAnsiTheme="minorHAnsi" w:cstheme="minorHAnsi"/>
        </w:rPr>
        <w:t>Main index</w:t>
      </w:r>
    </w:p>
    <w:p w14:paraId="03EF33AF"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The Early Years Foundation Stage</w:t>
      </w:r>
    </w:p>
    <w:p w14:paraId="0A9E60F2"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 xml:space="preserve">Learning and development requirements </w:t>
      </w:r>
    </w:p>
    <w:p w14:paraId="78F9E95F"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Assessment and Progress Check at age two</w:t>
      </w:r>
    </w:p>
    <w:p w14:paraId="267AC9F7"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Key Person approach</w:t>
      </w:r>
    </w:p>
    <w:p w14:paraId="4FA2C44C"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Equal Opportunities and Inclusion.</w:t>
      </w:r>
    </w:p>
    <w:p w14:paraId="325180F6" w14:textId="77777777" w:rsidR="00911C52" w:rsidRPr="00E86E9B" w:rsidRDefault="00911C52" w:rsidP="00911C52">
      <w:pPr>
        <w:ind w:left="1440"/>
        <w:rPr>
          <w:rFonts w:asciiTheme="minorHAnsi" w:hAnsiTheme="minorHAnsi" w:cstheme="minorHAnsi"/>
        </w:rPr>
      </w:pPr>
    </w:p>
    <w:p w14:paraId="7BCD1FAD"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 xml:space="preserve">Safeguarding and Child Protection </w:t>
      </w:r>
    </w:p>
    <w:p w14:paraId="0745268A" w14:textId="77777777" w:rsidR="00911C52" w:rsidRPr="00E86E9B" w:rsidRDefault="00911C52" w:rsidP="00911C52">
      <w:pPr>
        <w:pStyle w:val="ListParagraph"/>
        <w:numPr>
          <w:ilvl w:val="0"/>
          <w:numId w:val="2"/>
        </w:numPr>
        <w:rPr>
          <w:rFonts w:asciiTheme="minorHAnsi" w:hAnsiTheme="minorHAnsi" w:cstheme="minorHAnsi"/>
        </w:rPr>
      </w:pPr>
      <w:r w:rsidRPr="00E86E9B">
        <w:rPr>
          <w:rFonts w:asciiTheme="minorHAnsi" w:hAnsiTheme="minorHAnsi" w:cstheme="minorHAnsi"/>
        </w:rPr>
        <w:t>Emergency Contacts</w:t>
      </w:r>
    </w:p>
    <w:p w14:paraId="02E424D3" w14:textId="77777777" w:rsidR="00911C52" w:rsidRPr="00E86E9B" w:rsidRDefault="00911C52" w:rsidP="00911C52">
      <w:pPr>
        <w:pStyle w:val="ListParagraph"/>
        <w:numPr>
          <w:ilvl w:val="0"/>
          <w:numId w:val="2"/>
        </w:numPr>
        <w:ind w:left="1440"/>
        <w:rPr>
          <w:rFonts w:asciiTheme="minorHAnsi" w:hAnsiTheme="minorHAnsi" w:cstheme="minorHAnsi"/>
        </w:rPr>
      </w:pPr>
      <w:r w:rsidRPr="00E86E9B">
        <w:rPr>
          <w:rFonts w:asciiTheme="minorHAnsi" w:hAnsiTheme="minorHAnsi" w:cstheme="minorHAnsi"/>
        </w:rPr>
        <w:t>Designated Person(s).</w:t>
      </w:r>
    </w:p>
    <w:p w14:paraId="056557F8"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Leadership and Management</w:t>
      </w:r>
    </w:p>
    <w:p w14:paraId="1BEC8A1C"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Suitable People</w:t>
      </w:r>
    </w:p>
    <w:p w14:paraId="5C7B0371" w14:textId="77777777" w:rsidR="00911C52" w:rsidRPr="00E86E9B" w:rsidRDefault="00911C52" w:rsidP="00911C52">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Preschool </w:t>
      </w:r>
      <w:r w:rsidRPr="00E86E9B">
        <w:rPr>
          <w:rFonts w:asciiTheme="minorHAnsi" w:hAnsiTheme="minorHAnsi" w:cstheme="minorHAnsi"/>
        </w:rPr>
        <w:t>Organisation Structure Chart</w:t>
      </w:r>
    </w:p>
    <w:p w14:paraId="763FE83E"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Staff Deployment</w:t>
      </w:r>
    </w:p>
    <w:p w14:paraId="0CBD811F"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Training Analysis/Chart</w:t>
      </w:r>
    </w:p>
    <w:p w14:paraId="5D0F39A2"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 xml:space="preserve">Recruitment and selection procedures </w:t>
      </w:r>
    </w:p>
    <w:p w14:paraId="2C22DE9C"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Checklist for New Starters.</w:t>
      </w:r>
    </w:p>
    <w:p w14:paraId="50C2C995" w14:textId="77777777" w:rsidR="00911C52" w:rsidRPr="00E86E9B" w:rsidRDefault="00911C52" w:rsidP="00911C52">
      <w:pPr>
        <w:rPr>
          <w:rFonts w:asciiTheme="minorHAnsi" w:hAnsiTheme="minorHAnsi" w:cstheme="minorHAnsi"/>
        </w:rPr>
      </w:pPr>
    </w:p>
    <w:p w14:paraId="5BBC3AD6"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Health and Medicines</w:t>
      </w:r>
    </w:p>
    <w:p w14:paraId="5F29F82F"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Names of the Staff who are Paediatric First Aid Trained</w:t>
      </w:r>
    </w:p>
    <w:p w14:paraId="6823181C"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Contingency Plans</w:t>
      </w:r>
    </w:p>
    <w:p w14:paraId="2560DFBC"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Accident and Medication Procedures.</w:t>
      </w:r>
    </w:p>
    <w:p w14:paraId="107408EA" w14:textId="77777777" w:rsidR="00911C52" w:rsidRPr="00E86E9B" w:rsidRDefault="00911C52" w:rsidP="00911C52">
      <w:pPr>
        <w:rPr>
          <w:rFonts w:asciiTheme="minorHAnsi" w:hAnsiTheme="minorHAnsi" w:cstheme="minorHAnsi"/>
        </w:rPr>
      </w:pPr>
    </w:p>
    <w:p w14:paraId="4E86B5C6"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Managing Behaviour</w:t>
      </w:r>
    </w:p>
    <w:p w14:paraId="20F852AF"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Policy and Procedure.</w:t>
      </w:r>
    </w:p>
    <w:p w14:paraId="7188D0AC" w14:textId="77777777" w:rsidR="00911C52" w:rsidRPr="00E86E9B" w:rsidRDefault="00911C52" w:rsidP="00911C52">
      <w:pPr>
        <w:ind w:left="720"/>
        <w:rPr>
          <w:rFonts w:asciiTheme="minorHAnsi" w:hAnsiTheme="minorHAnsi" w:cstheme="minorHAnsi"/>
        </w:rPr>
      </w:pPr>
    </w:p>
    <w:p w14:paraId="28BA532B"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Safety and Suitability of Premises, Environment and Equipment</w:t>
      </w:r>
    </w:p>
    <w:p w14:paraId="0F1555B1"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 xml:space="preserve">Emergency Evacuation Procedures </w:t>
      </w:r>
    </w:p>
    <w:p w14:paraId="40851C33"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 xml:space="preserve">Emergency Locations </w:t>
      </w:r>
    </w:p>
    <w:p w14:paraId="4D97B382"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Policy and Procedure Documentation</w:t>
      </w:r>
    </w:p>
    <w:p w14:paraId="4FCE5A0B"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Health and Safety Documentation</w:t>
      </w:r>
    </w:p>
    <w:p w14:paraId="3A612D57"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Daily Operations Statement</w:t>
      </w:r>
    </w:p>
    <w:p w14:paraId="3D15382D"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Risk Assessments</w:t>
      </w:r>
    </w:p>
    <w:p w14:paraId="7218DA74"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Outings.</w:t>
      </w:r>
    </w:p>
    <w:p w14:paraId="3E81989D" w14:textId="77777777" w:rsidR="00911C52" w:rsidRPr="00E86E9B" w:rsidRDefault="00911C52" w:rsidP="00911C52">
      <w:pPr>
        <w:ind w:left="1440"/>
        <w:rPr>
          <w:rFonts w:asciiTheme="minorHAnsi" w:hAnsiTheme="minorHAnsi" w:cstheme="minorHAnsi"/>
        </w:rPr>
      </w:pPr>
    </w:p>
    <w:p w14:paraId="0CC89E46"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Information and Records</w:t>
      </w:r>
    </w:p>
    <w:p w14:paraId="076C91BD"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Registration Details for Child</w:t>
      </w:r>
    </w:p>
    <w:p w14:paraId="6B1FBCE0"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Occupancy and Daily Records</w:t>
      </w:r>
    </w:p>
    <w:p w14:paraId="3B9DC693"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Parent Pack</w:t>
      </w:r>
    </w:p>
    <w:p w14:paraId="2ED7D024"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Complaints and Compliments.</w:t>
      </w:r>
    </w:p>
    <w:p w14:paraId="2858CDA5" w14:textId="77777777" w:rsidR="00911C52" w:rsidRPr="00E86E9B" w:rsidRDefault="00911C52" w:rsidP="00911C52">
      <w:pPr>
        <w:ind w:left="2160"/>
        <w:rPr>
          <w:rFonts w:asciiTheme="minorHAnsi" w:hAnsiTheme="minorHAnsi" w:cstheme="minorHAnsi"/>
        </w:rPr>
      </w:pPr>
    </w:p>
    <w:p w14:paraId="71D6013D" w14:textId="77777777" w:rsidR="00911C52" w:rsidRPr="00E86E9B" w:rsidRDefault="00911C52" w:rsidP="00911C52">
      <w:pPr>
        <w:rPr>
          <w:rFonts w:asciiTheme="minorHAnsi" w:hAnsiTheme="minorHAnsi" w:cstheme="minorHAnsi"/>
        </w:rPr>
      </w:pPr>
      <w:r w:rsidRPr="00E86E9B">
        <w:rPr>
          <w:rFonts w:asciiTheme="minorHAnsi" w:hAnsiTheme="minorHAnsi" w:cstheme="minorHAnsi"/>
        </w:rPr>
        <w:t>Business planning</w:t>
      </w:r>
    </w:p>
    <w:p w14:paraId="39FA7A3F"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Mission and Vision Statement</w:t>
      </w:r>
    </w:p>
    <w:p w14:paraId="59308ABE"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Inspection Report</w:t>
      </w:r>
    </w:p>
    <w:p w14:paraId="36477C48" w14:textId="77777777" w:rsidR="00911C52" w:rsidRPr="00E86E9B" w:rsidRDefault="00911C52" w:rsidP="00911C52">
      <w:pPr>
        <w:pStyle w:val="ListParagraph"/>
        <w:numPr>
          <w:ilvl w:val="0"/>
          <w:numId w:val="1"/>
        </w:numPr>
        <w:rPr>
          <w:rFonts w:asciiTheme="minorHAnsi" w:hAnsiTheme="minorHAnsi" w:cstheme="minorHAnsi"/>
        </w:rPr>
      </w:pPr>
      <w:r w:rsidRPr="00E86E9B">
        <w:rPr>
          <w:rFonts w:asciiTheme="minorHAnsi" w:hAnsiTheme="minorHAnsi" w:cstheme="minorHAnsi"/>
        </w:rPr>
        <w:t>Important Information</w:t>
      </w:r>
    </w:p>
    <w:p w14:paraId="6F77A727" w14:textId="77777777" w:rsidR="00911C52" w:rsidRPr="00E86E9B" w:rsidRDefault="00911C52" w:rsidP="00911C52">
      <w:pPr>
        <w:pStyle w:val="ListParagraph"/>
        <w:numPr>
          <w:ilvl w:val="0"/>
          <w:numId w:val="1"/>
        </w:numPr>
        <w:rPr>
          <w:rFonts w:asciiTheme="minorHAnsi" w:hAnsiTheme="minorHAnsi" w:cstheme="minorHAnsi"/>
        </w:rPr>
      </w:pPr>
      <w:r>
        <w:rPr>
          <w:rFonts w:asciiTheme="minorHAnsi" w:hAnsiTheme="minorHAnsi" w:cstheme="minorHAnsi"/>
        </w:rPr>
        <w:t>Preschool</w:t>
      </w:r>
      <w:r w:rsidRPr="00E86E9B">
        <w:rPr>
          <w:rFonts w:asciiTheme="minorHAnsi" w:hAnsiTheme="minorHAnsi" w:cstheme="minorHAnsi"/>
        </w:rPr>
        <w:t xml:space="preserve"> Plans</w:t>
      </w:r>
    </w:p>
    <w:p w14:paraId="5C546A91" w14:textId="77777777" w:rsidR="00911C52" w:rsidRPr="00E86E9B" w:rsidRDefault="00911C52" w:rsidP="00911C52">
      <w:pPr>
        <w:pStyle w:val="ListParagraph"/>
        <w:numPr>
          <w:ilvl w:val="0"/>
          <w:numId w:val="1"/>
        </w:numPr>
        <w:rPr>
          <w:rFonts w:asciiTheme="minorHAnsi" w:hAnsiTheme="minorHAnsi" w:cstheme="minorHAnsi"/>
        </w:rPr>
      </w:pPr>
      <w:r>
        <w:rPr>
          <w:rFonts w:asciiTheme="minorHAnsi" w:hAnsiTheme="minorHAnsi" w:cstheme="minorHAnsi"/>
        </w:rPr>
        <w:t>Preschool</w:t>
      </w:r>
      <w:r w:rsidRPr="00E86E9B">
        <w:rPr>
          <w:rFonts w:asciiTheme="minorHAnsi" w:hAnsiTheme="minorHAnsi" w:cstheme="minorHAnsi"/>
        </w:rPr>
        <w:t xml:space="preserve"> </w:t>
      </w:r>
      <w:r>
        <w:rPr>
          <w:rFonts w:asciiTheme="minorHAnsi" w:hAnsiTheme="minorHAnsi" w:cstheme="minorHAnsi"/>
        </w:rPr>
        <w:t>Information pack.</w:t>
      </w:r>
    </w:p>
    <w:p w14:paraId="2D892FFE" w14:textId="77777777" w:rsidR="00911C52" w:rsidRPr="00E86E9B" w:rsidRDefault="00911C52" w:rsidP="00911C52">
      <w:pPr>
        <w:rPr>
          <w:rFonts w:asciiTheme="minorHAnsi" w:hAnsiTheme="minorHAnsi" w:cstheme="minorHAnsi"/>
        </w:rPr>
      </w:pPr>
    </w:p>
    <w:p w14:paraId="0302EBA9" w14:textId="77777777" w:rsidR="00911C52" w:rsidRPr="00E86E9B" w:rsidRDefault="00911C52" w:rsidP="00911C52">
      <w:pPr>
        <w:rPr>
          <w:rFonts w:asciiTheme="minorHAnsi" w:hAnsiTheme="minorHAnsi" w:cstheme="minorHAnsi"/>
        </w:rPr>
      </w:pPr>
    </w:p>
    <w:p w14:paraId="22175158" w14:textId="77777777" w:rsidR="00911C52" w:rsidRPr="00E86E9B" w:rsidRDefault="00911C52" w:rsidP="00911C5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11C52" w:rsidRPr="00E86E9B" w14:paraId="191B6BD4" w14:textId="77777777" w:rsidTr="00A90955">
        <w:trPr>
          <w:cantSplit/>
          <w:jc w:val="center"/>
        </w:trPr>
        <w:tc>
          <w:tcPr>
            <w:tcW w:w="1666" w:type="pct"/>
            <w:tcBorders>
              <w:top w:val="single" w:sz="4" w:space="0" w:color="auto"/>
            </w:tcBorders>
            <w:vAlign w:val="center"/>
          </w:tcPr>
          <w:p w14:paraId="7398511E" w14:textId="77777777" w:rsidR="00911C52" w:rsidRPr="00E86E9B" w:rsidRDefault="00911C52" w:rsidP="00A90955">
            <w:pPr>
              <w:pStyle w:val="MeetsEYFS"/>
              <w:rPr>
                <w:rFonts w:asciiTheme="minorHAnsi" w:hAnsiTheme="minorHAnsi" w:cstheme="minorHAnsi"/>
                <w:b/>
              </w:rPr>
            </w:pPr>
            <w:r w:rsidRPr="00E86E9B">
              <w:rPr>
                <w:rFonts w:asciiTheme="minorHAnsi" w:hAnsiTheme="minorHAnsi" w:cstheme="minorHAnsi"/>
                <w:b/>
              </w:rPr>
              <w:t>This policy was adopted on</w:t>
            </w:r>
          </w:p>
        </w:tc>
        <w:tc>
          <w:tcPr>
            <w:tcW w:w="1844" w:type="pct"/>
            <w:tcBorders>
              <w:top w:val="single" w:sz="4" w:space="0" w:color="auto"/>
            </w:tcBorders>
            <w:vAlign w:val="center"/>
          </w:tcPr>
          <w:p w14:paraId="356CECED" w14:textId="77777777" w:rsidR="00911C52" w:rsidRPr="00E86E9B" w:rsidRDefault="00911C52" w:rsidP="00A90955">
            <w:pPr>
              <w:pStyle w:val="MeetsEYFS"/>
              <w:rPr>
                <w:rFonts w:asciiTheme="minorHAnsi" w:hAnsiTheme="minorHAnsi" w:cstheme="minorHAnsi"/>
                <w:b/>
              </w:rPr>
            </w:pPr>
            <w:r w:rsidRPr="00E86E9B">
              <w:rPr>
                <w:rFonts w:asciiTheme="minorHAnsi" w:hAnsiTheme="minorHAnsi" w:cstheme="minorHAnsi"/>
                <w:b/>
              </w:rPr>
              <w:t>Signed on behalf of the nursery</w:t>
            </w:r>
          </w:p>
        </w:tc>
        <w:tc>
          <w:tcPr>
            <w:tcW w:w="1490" w:type="pct"/>
            <w:tcBorders>
              <w:top w:val="single" w:sz="4" w:space="0" w:color="auto"/>
            </w:tcBorders>
            <w:vAlign w:val="center"/>
          </w:tcPr>
          <w:p w14:paraId="2ECA11D9" w14:textId="77777777" w:rsidR="00911C52" w:rsidRPr="00E86E9B" w:rsidRDefault="00911C52" w:rsidP="00A90955">
            <w:pPr>
              <w:pStyle w:val="MeetsEYFS"/>
              <w:rPr>
                <w:rFonts w:asciiTheme="minorHAnsi" w:hAnsiTheme="minorHAnsi" w:cstheme="minorHAnsi"/>
                <w:b/>
              </w:rPr>
            </w:pPr>
            <w:r w:rsidRPr="00E86E9B">
              <w:rPr>
                <w:rFonts w:asciiTheme="minorHAnsi" w:hAnsiTheme="minorHAnsi" w:cstheme="minorHAnsi"/>
                <w:b/>
              </w:rPr>
              <w:t>Date for review</w:t>
            </w:r>
          </w:p>
        </w:tc>
      </w:tr>
      <w:tr w:rsidR="00911C52" w:rsidRPr="0047372E" w14:paraId="1F7DFE4D" w14:textId="77777777" w:rsidTr="00A90955">
        <w:trPr>
          <w:cantSplit/>
          <w:jc w:val="center"/>
        </w:trPr>
        <w:tc>
          <w:tcPr>
            <w:tcW w:w="1666" w:type="pct"/>
            <w:vAlign w:val="center"/>
          </w:tcPr>
          <w:p w14:paraId="4C046E1F" w14:textId="77777777" w:rsidR="00911C52" w:rsidRPr="00E86E9B" w:rsidRDefault="00911C52"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61016763" w14:textId="77777777" w:rsidR="00911C52" w:rsidRPr="00E86E9B" w:rsidRDefault="00911C52" w:rsidP="00A90955">
            <w:pPr>
              <w:pStyle w:val="MeetsEYFS"/>
              <w:rPr>
                <w:rFonts w:asciiTheme="minorHAnsi" w:hAnsiTheme="minorHAnsi" w:cstheme="minorHAnsi"/>
                <w:i/>
              </w:rPr>
            </w:pPr>
          </w:p>
        </w:tc>
        <w:tc>
          <w:tcPr>
            <w:tcW w:w="1490" w:type="pct"/>
          </w:tcPr>
          <w:p w14:paraId="0DE82FCA" w14:textId="77777777" w:rsidR="00911C52" w:rsidRPr="0047372E" w:rsidRDefault="00911C52" w:rsidP="00A90955">
            <w:pPr>
              <w:pStyle w:val="MeetsEYFS"/>
              <w:rPr>
                <w:rFonts w:asciiTheme="minorHAnsi" w:hAnsiTheme="minorHAnsi" w:cstheme="minorHAnsi"/>
                <w:i/>
              </w:rPr>
            </w:pPr>
            <w:r>
              <w:rPr>
                <w:rFonts w:asciiTheme="minorHAnsi" w:hAnsiTheme="minorHAnsi" w:cstheme="minorHAnsi"/>
                <w:i/>
              </w:rPr>
              <w:t>February 2023</w:t>
            </w:r>
          </w:p>
        </w:tc>
      </w:tr>
    </w:tbl>
    <w:p w14:paraId="3C974106" w14:textId="77777777" w:rsidR="00911C52" w:rsidRDefault="00911C52"/>
    <w:sectPr w:rsidR="00911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52"/>
    <w:rsid w:val="0091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C96B"/>
  <w15:chartTrackingRefBased/>
  <w15:docId w15:val="{A7543D4F-9974-4600-BFF1-437AF46A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5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52"/>
    <w:pPr>
      <w:ind w:left="720"/>
    </w:pPr>
  </w:style>
  <w:style w:type="paragraph" w:customStyle="1" w:styleId="H1">
    <w:name w:val="H1"/>
    <w:basedOn w:val="Normal"/>
    <w:next w:val="Normal"/>
    <w:qFormat/>
    <w:rsid w:val="00911C52"/>
    <w:pPr>
      <w:pageBreakBefore/>
      <w:jc w:val="center"/>
    </w:pPr>
    <w:rPr>
      <w:b/>
      <w:sz w:val="36"/>
    </w:rPr>
  </w:style>
  <w:style w:type="paragraph" w:customStyle="1" w:styleId="H2">
    <w:name w:val="H2"/>
    <w:basedOn w:val="Normal"/>
    <w:next w:val="Normal"/>
    <w:qFormat/>
    <w:rsid w:val="00911C52"/>
    <w:pPr>
      <w:keepNext/>
    </w:pPr>
    <w:rPr>
      <w:rFonts w:cs="Arial"/>
      <w:b/>
    </w:rPr>
  </w:style>
  <w:style w:type="paragraph" w:customStyle="1" w:styleId="MeetsEYFS">
    <w:name w:val="Meets EYFS"/>
    <w:basedOn w:val="Normal"/>
    <w:qFormat/>
    <w:rsid w:val="00911C52"/>
    <w:pPr>
      <w:jc w:val="left"/>
    </w:pPr>
    <w:rPr>
      <w:sz w:val="20"/>
    </w:rPr>
  </w:style>
  <w:style w:type="paragraph" w:customStyle="1" w:styleId="deleteasappropriate">
    <w:name w:val="delete as appropriate"/>
    <w:basedOn w:val="Normal"/>
    <w:qFormat/>
    <w:rsid w:val="00911C5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2022-03-08T10:22:00Z</cp:lastPrinted>
  <dcterms:created xsi:type="dcterms:W3CDTF">2022-03-08T10:22:00Z</dcterms:created>
  <dcterms:modified xsi:type="dcterms:W3CDTF">2022-03-08T10:22:00Z</dcterms:modified>
</cp:coreProperties>
</file>